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EDC" w:rsidRDefault="00F22EDC" w:rsidP="00F22EDC">
      <w:pPr>
        <w:pStyle w:val="NoSpacing"/>
      </w:pPr>
      <w:r>
        <w:rPr>
          <w:u w:val="single"/>
        </w:rPr>
        <w:t>Nicholas GILBERT</w:t>
      </w:r>
      <w:r>
        <w:t xml:space="preserve">    (d.1414)</w:t>
      </w:r>
    </w:p>
    <w:p w:rsidR="00F22EDC" w:rsidRDefault="00F22EDC" w:rsidP="00F22EDC">
      <w:pPr>
        <w:pStyle w:val="NoSpacing"/>
      </w:pPr>
      <w:r>
        <w:t>of Kibworth, Leicestershire.</w:t>
      </w:r>
    </w:p>
    <w:p w:rsidR="00F22EDC" w:rsidRDefault="00F22EDC" w:rsidP="00F22EDC">
      <w:pPr>
        <w:pStyle w:val="NoSpacing"/>
      </w:pPr>
    </w:p>
    <w:p w:rsidR="00F22EDC" w:rsidRDefault="00F22EDC" w:rsidP="00F22EDC">
      <w:pPr>
        <w:pStyle w:val="NoSpacing"/>
      </w:pPr>
    </w:p>
    <w:p w:rsidR="00F22EDC" w:rsidRDefault="00F22EDC" w:rsidP="00F22EDC">
      <w:pPr>
        <w:pStyle w:val="NoSpacing"/>
      </w:pPr>
      <w:r>
        <w:t>Brother of William(q.v.).  (Wood pp.234-5)</w:t>
      </w:r>
    </w:p>
    <w:p w:rsidR="00F22EDC" w:rsidRDefault="00F22EDC" w:rsidP="00F22EDC">
      <w:pPr>
        <w:pStyle w:val="NoSpacing"/>
      </w:pPr>
      <w:r>
        <w:t>Son:</w:t>
      </w:r>
      <w:r>
        <w:tab/>
        <w:t>John. (ibid.p.235)</w:t>
      </w:r>
    </w:p>
    <w:p w:rsidR="00F22EDC" w:rsidRDefault="00F22EDC" w:rsidP="00F22EDC">
      <w:pPr>
        <w:pStyle w:val="NoSpacing"/>
      </w:pPr>
    </w:p>
    <w:p w:rsidR="00F22EDC" w:rsidRDefault="00F22EDC" w:rsidP="00F22EDC">
      <w:pPr>
        <w:pStyle w:val="NoSpacing"/>
      </w:pPr>
    </w:p>
    <w:p w:rsidR="00F22EDC" w:rsidRDefault="00F22EDC" w:rsidP="00F22EDC">
      <w:pPr>
        <w:pStyle w:val="NoSpacing"/>
      </w:pPr>
      <w:r>
        <w:t xml:space="preserve">          1380’s</w:t>
      </w:r>
      <w:r>
        <w:tab/>
        <w:t>He was a tenant of Merton College in Kibworth.  (ibid.p)</w:t>
      </w:r>
    </w:p>
    <w:p w:rsidR="00F22EDC" w:rsidRDefault="00F22EDC" w:rsidP="00F22EDC">
      <w:pPr>
        <w:pStyle w:val="NoSpacing"/>
      </w:pPr>
      <w:r>
        <w:t xml:space="preserve">by    </w:t>
      </w:r>
      <w:r>
        <w:tab/>
        <w:t>1396</w:t>
      </w:r>
      <w:r>
        <w:tab/>
        <w:t>He was a minor official in Kibworth.  (ibid.)</w:t>
      </w:r>
    </w:p>
    <w:p w:rsidR="00F22EDC" w:rsidRDefault="00F22EDC" w:rsidP="00F22EDC">
      <w:pPr>
        <w:pStyle w:val="NoSpacing"/>
      </w:pPr>
      <w:r>
        <w:t xml:space="preserve">     Jan.</w:t>
      </w:r>
      <w:r>
        <w:tab/>
        <w:t>1414</w:t>
      </w:r>
      <w:r>
        <w:tab/>
        <w:t>He and Walter were captured at Clerkenwell, having joined the rebellion</w:t>
      </w:r>
    </w:p>
    <w:p w:rsidR="00F22EDC" w:rsidRDefault="00F22EDC" w:rsidP="00F22EDC">
      <w:pPr>
        <w:pStyle w:val="NoSpacing"/>
      </w:pPr>
      <w:r>
        <w:tab/>
      </w:r>
      <w:r>
        <w:tab/>
        <w:t>of Sir John Oldcastle(q.v.). They were sent to Newgate prison, and were</w:t>
      </w:r>
    </w:p>
    <w:p w:rsidR="00F22EDC" w:rsidRDefault="00F22EDC" w:rsidP="00F22EDC">
      <w:pPr>
        <w:pStyle w:val="NoSpacing"/>
      </w:pPr>
      <w:r>
        <w:tab/>
      </w:r>
      <w:r>
        <w:tab/>
        <w:t>later burned alive.  (ibid.pp.236 and 237)</w:t>
      </w:r>
    </w:p>
    <w:p w:rsidR="00F22EDC" w:rsidRDefault="00F22EDC" w:rsidP="00F22EDC">
      <w:pPr>
        <w:pStyle w:val="NoSpacing"/>
      </w:pPr>
    </w:p>
    <w:p w:rsidR="00F22EDC" w:rsidRDefault="00F22EDC" w:rsidP="00F22EDC">
      <w:pPr>
        <w:pStyle w:val="NoSpacing"/>
      </w:pPr>
    </w:p>
    <w:p w:rsidR="00F22EDC" w:rsidRDefault="00F22EDC" w:rsidP="00F22EDC">
      <w:pPr>
        <w:pStyle w:val="NoSpacing"/>
      </w:pPr>
    </w:p>
    <w:p w:rsidR="00BA4020" w:rsidRDefault="00F22EDC" w:rsidP="00F22EDC">
      <w:r>
        <w:t>27 March 2011</w:t>
      </w:r>
    </w:p>
    <w:sectPr w:rsidR="00BA4020" w:rsidSect="00492DE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22EDC" w:rsidRDefault="00F22EDC" w:rsidP="00552EBA">
      <w:pPr>
        <w:spacing w:after="0" w:line="240" w:lineRule="auto"/>
      </w:pPr>
      <w:r>
        <w:separator/>
      </w:r>
    </w:p>
  </w:endnote>
  <w:endnote w:type="continuationSeparator" w:id="0">
    <w:p w:rsidR="00F22EDC" w:rsidRDefault="00F22ED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22EDC">
        <w:rPr>
          <w:noProof/>
        </w:rPr>
        <w:t>24 April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22EDC" w:rsidRDefault="00F22EDC" w:rsidP="00552EBA">
      <w:pPr>
        <w:spacing w:after="0" w:line="240" w:lineRule="auto"/>
      </w:pPr>
      <w:r>
        <w:separator/>
      </w:r>
    </w:p>
  </w:footnote>
  <w:footnote w:type="continuationSeparator" w:id="0">
    <w:p w:rsidR="00F22EDC" w:rsidRDefault="00F22ED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92DE3"/>
    <w:rsid w:val="00552EBA"/>
    <w:rsid w:val="00C33865"/>
    <w:rsid w:val="00D45842"/>
    <w:rsid w:val="00F22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2ED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72</Words>
  <Characters>412</Characters>
  <Application>Microsoft Office Word</Application>
  <DocSecurity>0</DocSecurity>
  <Lines>3</Lines>
  <Paragraphs>1</Paragraphs>
  <ScaleCrop>false</ScaleCrop>
  <Company/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2011-04-24T21:29:00Z</dcterms:created>
  <dcterms:modified xsi:type="dcterms:W3CDTF">2011-04-24T21:30:00Z</dcterms:modified>
</cp:coreProperties>
</file>